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  <w:t xml:space="preserve"> All images are microsoft stock images unless stated below.</w: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13185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400"/>
        <w:gridCol w:w="1140"/>
        <w:gridCol w:w="4710"/>
        <w:gridCol w:w="4935"/>
        <w:tblGridChange w:id="0">
          <w:tblGrid>
            <w:gridCol w:w="2400"/>
            <w:gridCol w:w="1140"/>
            <w:gridCol w:w="4710"/>
            <w:gridCol w:w="493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Resource name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Page number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Image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Credit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Session 1 - Roadmap to success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865062" cy="1297435"/>
                  <wp:effectExtent b="0" l="0" r="0" t="0"/>
                  <wp:docPr id="13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062" cy="12974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855537" cy="1315011"/>
                  <wp:effectExtent b="0" l="0" r="0" t="0"/>
                  <wp:docPr id="2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537" cy="131501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1855537" cy="1290809"/>
                  <wp:effectExtent b="0" l="0" r="0" t="0"/>
                  <wp:docPr id="26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537" cy="129080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Biorenewables Development Centre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Session 3 - Feedstocks and pre-treatment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739670" cy="884963"/>
                  <wp:effectExtent b="0" l="0" r="0" t="0"/>
                  <wp:docPr id="27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9670" cy="884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733740" cy="874408"/>
                  <wp:effectExtent b="0" l="0" r="0" t="0"/>
                  <wp:docPr id="18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740" cy="87440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760287" cy="887797"/>
                  <wp:effectExtent b="0" l="0" r="0" t="0"/>
                  <wp:docPr id="22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287" cy="88779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widowControl w:val="0"/>
              <w:spacing w:line="240" w:lineRule="auto"/>
              <w:rPr>
                <w:color w:val="1155cc"/>
                <w:sz w:val="24"/>
                <w:szCs w:val="24"/>
                <w:u w:val="single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Woodchip Photo by</w:t>
            </w:r>
            <w:hyperlink r:id="rId12">
              <w:r w:rsidDel="00000000" w:rsidR="00000000" w:rsidRPr="00000000">
                <w:rPr>
                  <w:sz w:val="24"/>
                  <w:szCs w:val="24"/>
                  <w:rtl w:val="0"/>
                </w:rPr>
                <w:t xml:space="preserve"> </w:t>
              </w:r>
            </w:hyperlink>
            <w:hyperlink r:id="rId13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Rob Evel</w:t>
              </w:r>
            </w:hyperlink>
            <w:r w:rsidDel="00000000" w:rsidR="00000000" w:rsidRPr="00000000">
              <w:rPr>
                <w:sz w:val="24"/>
                <w:szCs w:val="24"/>
                <w:rtl w:val="0"/>
              </w:rPr>
              <w:t xml:space="preserve"> on</w:t>
            </w:r>
            <w:hyperlink r:id="rId14">
              <w:r w:rsidDel="00000000" w:rsidR="00000000" w:rsidRPr="00000000">
                <w:rPr>
                  <w:sz w:val="24"/>
                  <w:szCs w:val="24"/>
                  <w:rtl w:val="0"/>
                </w:rPr>
                <w:t xml:space="preserve"> </w:t>
              </w:r>
            </w:hyperlink>
            <w:hyperlink r:id="rId15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Unsplash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widowControl w:val="0"/>
              <w:spacing w:line="240" w:lineRule="auto"/>
              <w:rPr>
                <w:color w:val="1155cc"/>
                <w:sz w:val="24"/>
                <w:szCs w:val="24"/>
                <w:u w:val="single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Shavings Photo by</w:t>
            </w:r>
            <w:hyperlink r:id="rId16">
              <w:r w:rsidDel="00000000" w:rsidR="00000000" w:rsidRPr="00000000">
                <w:rPr>
                  <w:sz w:val="24"/>
                  <w:szCs w:val="24"/>
                  <w:rtl w:val="0"/>
                </w:rPr>
                <w:t xml:space="preserve"> </w:t>
              </w:r>
            </w:hyperlink>
            <w:hyperlink r:id="rId17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Marek Studzinski</w:t>
              </w:r>
            </w:hyperlink>
            <w:r w:rsidDel="00000000" w:rsidR="00000000" w:rsidRPr="00000000">
              <w:rPr>
                <w:sz w:val="24"/>
                <w:szCs w:val="24"/>
                <w:rtl w:val="0"/>
              </w:rPr>
              <w:t xml:space="preserve"> on</w:t>
            </w:r>
            <w:hyperlink r:id="rId18">
              <w:r w:rsidDel="00000000" w:rsidR="00000000" w:rsidRPr="00000000">
                <w:rPr>
                  <w:sz w:val="24"/>
                  <w:szCs w:val="24"/>
                  <w:rtl w:val="0"/>
                </w:rPr>
                <w:t xml:space="preserve"> </w:t>
              </w:r>
            </w:hyperlink>
            <w:hyperlink r:id="rId19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Unsplash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widowControl w:val="0"/>
              <w:spacing w:line="240" w:lineRule="auto"/>
              <w:rPr>
                <w:color w:val="1155cc"/>
                <w:sz w:val="24"/>
                <w:szCs w:val="24"/>
                <w:u w:val="single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Sawdust Photo by</w:t>
            </w:r>
            <w:hyperlink r:id="rId20">
              <w:r w:rsidDel="00000000" w:rsidR="00000000" w:rsidRPr="00000000">
                <w:rPr>
                  <w:sz w:val="24"/>
                  <w:szCs w:val="24"/>
                  <w:rtl w:val="0"/>
                </w:rPr>
                <w:t xml:space="preserve"> </w:t>
              </w:r>
            </w:hyperlink>
            <w:hyperlink r:id="rId21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Collab Media</w:t>
              </w:r>
            </w:hyperlink>
            <w:r w:rsidDel="00000000" w:rsidR="00000000" w:rsidRPr="00000000">
              <w:rPr>
                <w:sz w:val="24"/>
                <w:szCs w:val="24"/>
                <w:rtl w:val="0"/>
              </w:rPr>
              <w:t xml:space="preserve"> on</w:t>
            </w:r>
            <w:hyperlink r:id="rId22">
              <w:r w:rsidDel="00000000" w:rsidR="00000000" w:rsidRPr="00000000">
                <w:rPr>
                  <w:sz w:val="24"/>
                  <w:szCs w:val="24"/>
                  <w:rtl w:val="0"/>
                </w:rPr>
                <w:t xml:space="preserve"> </w:t>
              </w:r>
            </w:hyperlink>
            <w:hyperlink r:id="rId23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Unsplash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Session 3 - Feedstocks and pre-treatment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898350" cy="891399"/>
                  <wp:effectExtent b="0" l="0" r="0" t="0"/>
                  <wp:docPr id="29" name="image33.png"/>
                  <a:graphic>
                    <a:graphicData uri="http://schemas.openxmlformats.org/drawingml/2006/picture">
                      <pic:pic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350" cy="89139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Image from Mechanical pretreatment of lignocellulosic biomass toward enzymatic/fermentative valorization</w:t>
            </w:r>
          </w:p>
          <w:p w:rsidR="00000000" w:rsidDel="00000000" w:rsidP="00000000" w:rsidRDefault="00000000" w:rsidRPr="00000000" w14:paraId="00000023">
            <w:pPr>
              <w:widowControl w:val="0"/>
              <w:spacing w:line="240" w:lineRule="auto"/>
              <w:rPr>
                <w:sz w:val="24"/>
                <w:szCs w:val="24"/>
              </w:rPr>
            </w:pPr>
            <w:hyperlink r:id="rId25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https://www.sciencedirect.com/science/article/pii/S2589004222008823</w:t>
              </w:r>
            </w:hyperlink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2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Session 3 - Feedstocks and pre-treatment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86775" cy="1208812"/>
                  <wp:effectExtent b="0" l="0" r="0" t="0"/>
                  <wp:docPr id="3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6775" cy="120881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627358" cy="1323112"/>
                  <wp:effectExtent b="0" l="0" r="0" t="0"/>
                  <wp:docPr id="20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358" cy="132311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Pellets, prills or crushed (for Ag Gyp): </w:t>
            </w:r>
            <w:hyperlink r:id="rId28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https://www.eco-gem.com/pellets-prills-crushed-differences-explained/</w:t>
              </w:r>
            </w:hyperlink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2A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Session 3 - Feedstocks and pre-treatment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157039" cy="1188733"/>
                  <wp:effectExtent b="0" l="0" r="0" t="0"/>
                  <wp:docPr id="33" name="image30.png"/>
                  <a:graphic>
                    <a:graphicData uri="http://schemas.openxmlformats.org/drawingml/2006/picture">
                      <pic:pic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039" cy="118873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widowControl w:val="0"/>
              <w:rPr>
                <w:color w:val="1155cc"/>
                <w:sz w:val="24"/>
                <w:szCs w:val="24"/>
                <w:u w:val="single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Image from Heterogeneous strategies for selective conversion of lignocellulosic polysaccharides, DOI:</w:t>
            </w:r>
            <w:hyperlink r:id="rId30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10.1007/s10570-022-04434-8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F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Session 3 - Feedstocks and pre-treatment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074612" cy="1514316"/>
                  <wp:effectExtent b="0" l="0" r="0" t="0"/>
                  <wp:docPr id="1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4612" cy="151431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Mechanical – pressurised disc refiner - image from Andritz: </w:t>
            </w:r>
            <w:hyperlink r:id="rId32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https://www.andritz.com/newsroom-en/panelboard/2024-03-22-lignatherm</w:t>
              </w:r>
            </w:hyperlink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Session 4 - Bioprocessing</w:t>
            </w:r>
          </w:p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50712" cy="1583871"/>
                  <wp:effectExtent b="0" l="0" r="0" t="0"/>
                  <wp:docPr id="11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712" cy="158387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iStock image - Stock illustration ID:2188346914</w:t>
            </w:r>
          </w:p>
          <w:p w:rsidR="00000000" w:rsidDel="00000000" w:rsidP="00000000" w:rsidRDefault="00000000" w:rsidRPr="00000000" w14:paraId="000000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34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https://www.istockphoto.com/vector/bioreactor-black-line-icon-gm2188346914-606872988</w:t>
              </w:r>
            </w:hyperlink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58446" cy="1904137"/>
                  <wp:effectExtent b="0" l="0" r="0" t="0"/>
                  <wp:docPr id="14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446" cy="190413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Royalty free from Dreamstime </w:t>
            </w:r>
            <w:hyperlink r:id="rId36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https://www.dreamstime.com/bioreactor-color-line-icon-vector-isolated-element-editable-stroke-image364894144</w:t>
              </w:r>
            </w:hyperlink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988887" cy="1571221"/>
                  <wp:effectExtent b="0" l="0" r="0" t="0"/>
                  <wp:docPr id="10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87" cy="157122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857500" cy="1917700"/>
                  <wp:effectExtent b="0" l="0" r="0" t="0"/>
                  <wp:docPr id="12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91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83705" cy="1705838"/>
                  <wp:effectExtent b="0" l="0" r="0" t="0"/>
                  <wp:docPr id="25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3705" cy="17058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  <w:t xml:space="preserve">CPI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Decanter centrifuge</w:t>
            </w:r>
          </w:p>
          <w:p w:rsidR="00000000" w:rsidDel="00000000" w:rsidP="00000000" w:rsidRDefault="00000000" w:rsidRPr="00000000" w14:paraId="0000005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40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https://commons.wikimedia.org/wiki/File:Horizontal_Decanter_Centrifuge.png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  <w:t xml:space="preserve">CPI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903162" cy="1465435"/>
                  <wp:effectExtent b="0" l="0" r="0" t="0"/>
                  <wp:docPr id="7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162" cy="14654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CPI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Session 6 - Processing  - Extraction, reaction and other</w:t>
            </w:r>
          </w:p>
          <w:p w:rsidR="00000000" w:rsidDel="00000000" w:rsidP="00000000" w:rsidRDefault="00000000" w:rsidRPr="00000000" w14:paraId="0000006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236537" cy="1436608"/>
                  <wp:effectExtent b="0" l="0" r="0" t="0"/>
                  <wp:docPr id="16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6537" cy="143660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5">
            <w:pPr>
              <w:widowControl w:val="0"/>
              <w:rPr>
                <w:i w:val="1"/>
                <w:iCs w:val="1"/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Image source Top Value Added Chemicals from Biomass, Volume 1 – Results of Screening for Potential Candidates from Sugar and Synthesis Gas</w:t>
              <w:br w:type="textWrapping"/>
              <w:t xml:space="preserve"> </w:t>
            </w:r>
            <w:hyperlink r:id="rId43">
              <w:r w:rsidDel="00000000" w:rsidR="00000000" w:rsidRPr="00000000">
                <w:rPr>
                  <w:i w:val="1"/>
                  <w:iCs w:val="1"/>
                  <w:color w:val="1155cc"/>
                  <w:sz w:val="24"/>
                  <w:szCs w:val="24"/>
                  <w:u w:val="single"/>
                  <w:rtl w:val="0"/>
                </w:rPr>
                <w:t xml:space="preserve">http://www.eere.energy.gov</w:t>
              </w:r>
            </w:hyperlink>
            <w:r w:rsidDel="00000000" w:rsidR="00000000" w:rsidRPr="00000000">
              <w:rPr>
                <w:i w:val="1"/>
                <w:iCs w:val="1"/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6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Session 6 - Processing  - Extraction, reaction and other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161318" cy="2579383"/>
                  <wp:effectExtent b="0" l="0" r="0" t="0"/>
                  <wp:docPr id="31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1318" cy="257938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A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https://erik-engheim.medium.com/what-is-a-chemical-reactor-c7e3857f7f99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Session 6 - Processing  - Extraction, reaction and other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950787" cy="1459531"/>
                  <wp:effectExtent b="0" l="0" r="0" t="0"/>
                  <wp:docPr id="19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87" cy="145953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E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Biorenewables Development Centre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Session 6 - Processing  - Extraction, reaction and other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979362" cy="1480910"/>
                  <wp:effectExtent b="0" l="0" r="0" t="0"/>
                  <wp:docPr id="34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362" cy="14809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2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University of York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Wrap up Day 1</w:t>
            </w:r>
          </w:p>
          <w:p w:rsidR="00000000" w:rsidDel="00000000" w:rsidP="00000000" w:rsidRDefault="00000000" w:rsidRPr="00000000" w14:paraId="0000007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998412" cy="1407641"/>
                  <wp:effectExtent b="0" l="0" r="0" t="0"/>
                  <wp:docPr id="30" name="image29.png"/>
                  <a:graphic>
                    <a:graphicData uri="http://schemas.openxmlformats.org/drawingml/2006/picture">
                      <pic:pic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8412" cy="140764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rPr>
                <w:sz w:val="24"/>
                <w:szCs w:val="24"/>
              </w:rPr>
            </w:pPr>
            <w:hyperlink r:id="rId48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https://www.greenqueen.com.hk/clean-food-group-yeast-oil-sustainable-fats-fermentation-facility/</w:t>
              </w:r>
            </w:hyperlink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7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Wrap up Day 1</w:t>
            </w:r>
          </w:p>
          <w:p w:rsidR="00000000" w:rsidDel="00000000" w:rsidP="00000000" w:rsidRDefault="00000000" w:rsidRPr="00000000" w14:paraId="0000007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112712" cy="902144"/>
                  <wp:effectExtent b="0" l="0" r="0" t="0"/>
                  <wp:docPr id="28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712" cy="9021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E">
            <w:pPr>
              <w:widowControl w:val="0"/>
              <w:spacing w:line="240" w:lineRule="auto"/>
              <w:rPr>
                <w:sz w:val="24"/>
                <w:szCs w:val="24"/>
              </w:rPr>
            </w:pPr>
            <w:hyperlink r:id="rId50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https://www.bristol.ac.uk/news/2018/august/ziylo-deal.html</w:t>
              </w:r>
            </w:hyperlink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7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Wrap up Day 1</w:t>
            </w:r>
          </w:p>
          <w:p w:rsidR="00000000" w:rsidDel="00000000" w:rsidP="00000000" w:rsidRDefault="00000000" w:rsidRPr="00000000" w14:paraId="0000008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150812" cy="1938871"/>
                  <wp:effectExtent b="0" l="0" r="0" t="0"/>
                  <wp:docPr id="6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812" cy="193887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4">
            <w:pPr>
              <w:widowControl w:val="0"/>
              <w:spacing w:line="240" w:lineRule="auto"/>
              <w:rPr>
                <w:sz w:val="24"/>
                <w:szCs w:val="24"/>
              </w:rPr>
            </w:pPr>
            <w:hyperlink r:id="rId52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https://www.esgtoday.com/oxccu-raises-28-million-to-turn-waste-carbon-into-low-cost-sustainable-aviation-fuel/</w:t>
              </w:r>
            </w:hyperlink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8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Session 9 - Downstream processing</w:t>
            </w:r>
          </w:p>
          <w:p w:rsidR="00000000" w:rsidDel="00000000" w:rsidP="00000000" w:rsidRDefault="00000000" w:rsidRPr="00000000" w14:paraId="0000008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745194" cy="1808887"/>
                  <wp:effectExtent b="0" l="0" r="0" t="0"/>
                  <wp:docPr id="8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5194" cy="180888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New Wave Biotech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Session 9 - Downstream processing</w:t>
            </w:r>
          </w:p>
          <w:p w:rsidR="00000000" w:rsidDel="00000000" w:rsidP="00000000" w:rsidRDefault="00000000" w:rsidRPr="00000000" w14:paraId="0000008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023072" cy="1513612"/>
                  <wp:effectExtent b="0" l="0" r="0" t="0"/>
                  <wp:docPr id="15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072" cy="151361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Biorenewables Development Centre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Session 9 - Downstream processing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998412" cy="1495163"/>
                  <wp:effectExtent b="0" l="0" r="0" t="0"/>
                  <wp:docPr id="23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8412" cy="14951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Biorenewables Development Centre (section now removed)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Session 9 - Downstream processing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046037" cy="1530794"/>
                  <wp:effectExtent b="0" l="0" r="0" t="0"/>
                  <wp:docPr id="32" name="image31.png"/>
                  <a:graphic>
                    <a:graphicData uri="http://schemas.openxmlformats.org/drawingml/2006/picture">
                      <pic:pic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6037" cy="153079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7">
            <w:pPr>
              <w:widowControl w:val="0"/>
              <w:spacing w:line="240" w:lineRule="auto"/>
              <w:rPr>
                <w:rFonts w:ascii="Verdana" w:cs="Verdana" w:eastAsia="Verdana" w:hAnsi="Verdana"/>
                <w:color w:val="007dc2"/>
                <w:sz w:val="24"/>
                <w:szCs w:val="24"/>
              </w:rPr>
            </w:pPr>
            <w:hyperlink r:id="rId57">
              <w:r w:rsidDel="00000000" w:rsidR="00000000" w:rsidRPr="00000000">
                <w:rPr>
                  <w:rFonts w:ascii="Verdana" w:cs="Verdana" w:eastAsia="Verdana" w:hAnsi="Verdana"/>
                  <w:color w:val="1155cc"/>
                  <w:sz w:val="24"/>
                  <w:szCs w:val="24"/>
                  <w:u w:val="single"/>
                  <w:rtl w:val="0"/>
                </w:rPr>
                <w:t xml:space="preserve">https://formulatrix.com/pulse-tangential-flow-filtration/</w:t>
              </w:r>
            </w:hyperlink>
            <w:r w:rsidDel="00000000" w:rsidR="00000000" w:rsidRPr="00000000">
              <w:rPr>
                <w:rFonts w:ascii="Verdana" w:cs="Verdana" w:eastAsia="Verdana" w:hAnsi="Verdana"/>
                <w:color w:val="007dc2"/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9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Session 9 - Downstream processing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609850" cy="609600"/>
                  <wp:effectExtent b="0" l="0" r="0" t="0"/>
                  <wp:docPr id="9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609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C">
            <w:pPr>
              <w:widowControl w:val="0"/>
              <w:spacing w:line="240" w:lineRule="auto"/>
              <w:rPr>
                <w:rFonts w:ascii="Verdana" w:cs="Verdana" w:eastAsia="Verdana" w:hAnsi="Verdana"/>
                <w:color w:val="007dc2"/>
                <w:sz w:val="24"/>
                <w:szCs w:val="24"/>
              </w:rPr>
            </w:pPr>
            <w:hyperlink r:id="rId59">
              <w:r w:rsidDel="00000000" w:rsidR="00000000" w:rsidRPr="00000000">
                <w:rPr>
                  <w:rFonts w:ascii="Verdana" w:cs="Verdana" w:eastAsia="Verdana" w:hAnsi="Verdana"/>
                  <w:color w:val="1155cc"/>
                  <w:sz w:val="24"/>
                  <w:szCs w:val="24"/>
                  <w:u w:val="single"/>
                  <w:rtl w:val="0"/>
                </w:rPr>
                <w:t xml:space="preserve">http://www.crownironasia.com/Sections.asp?ID=47</w:t>
              </w:r>
            </w:hyperlink>
            <w:r w:rsidDel="00000000" w:rsidR="00000000" w:rsidRPr="00000000">
              <w:rPr>
                <w:rFonts w:ascii="Verdana" w:cs="Verdana" w:eastAsia="Verdana" w:hAnsi="Verdana"/>
                <w:color w:val="007dc2"/>
                <w:sz w:val="24"/>
                <w:szCs w:val="24"/>
                <w:rtl w:val="0"/>
              </w:rPr>
              <w:t xml:space="preserve">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Session 9 - Downstream processing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33514" cy="1807858"/>
                  <wp:effectExtent b="0" l="0" r="0" t="0"/>
                  <wp:docPr id="4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14" cy="180785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Biorenewables Development Centre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Session 9 - Downstream processing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33703" cy="1831721"/>
                  <wp:effectExtent b="0" l="0" r="0" t="0"/>
                  <wp:docPr id="21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703" cy="183172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Flavourtech PTY </w:t>
            </w:r>
          </w:p>
          <w:p w:rsidR="00000000" w:rsidDel="00000000" w:rsidP="00000000" w:rsidRDefault="00000000" w:rsidRPr="00000000" w14:paraId="000000A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Session 9 - Downstream processing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626937" cy="1218028"/>
                  <wp:effectExtent b="0" l="0" r="0" t="0"/>
                  <wp:docPr id="17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937" cy="121802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Flavourtech PTY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Session 9 - Downstream processing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715504" cy="1474483"/>
                  <wp:effectExtent b="0" l="0" r="0" t="0"/>
                  <wp:docPr id="5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5504" cy="147448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Pope Scientific Inc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Session 9 - Downstream processing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712662" cy="1177455"/>
                  <wp:effectExtent b="0" l="0" r="0" t="0"/>
                  <wp:docPr id="24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662" cy="11774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Patent Winterburn &amp; Dolman WO2017220957A1</w:t>
            </w:r>
          </w:p>
        </w:tc>
      </w:tr>
    </w:tbl>
    <w:p w:rsidR="00000000" w:rsidDel="00000000" w:rsidP="00000000" w:rsidRDefault="00000000" w:rsidRPr="00000000" w14:paraId="000000B2">
      <w:pPr>
        <w:rPr/>
      </w:pPr>
      <w:r w:rsidDel="00000000" w:rsidR="00000000" w:rsidRPr="00000000">
        <w:rPr>
          <w:rtl w:val="0"/>
        </w:rPr>
      </w:r>
    </w:p>
    <w:sectPr>
      <w:pgSz w:h="11909" w:w="16834" w:orient="landscape"/>
      <w:pgMar w:bottom="1440" w:top="1133.8582677165355" w:left="850.3937007874016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Verdana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_GB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hyperlink" Target="https://commons.wikimedia.org/wiki/File:Horizontal_Decanter_Centrifuge.png" TargetMode="External"/><Relationship Id="rId42" Type="http://schemas.openxmlformats.org/officeDocument/2006/relationships/image" Target="media/image2.png"/><Relationship Id="rId41" Type="http://schemas.openxmlformats.org/officeDocument/2006/relationships/image" Target="media/image15.png"/><Relationship Id="rId44" Type="http://schemas.openxmlformats.org/officeDocument/2006/relationships/image" Target="media/image28.png"/><Relationship Id="rId43" Type="http://schemas.openxmlformats.org/officeDocument/2006/relationships/hyperlink" Target="http://www.eere.energy.gov" TargetMode="External"/><Relationship Id="rId46" Type="http://schemas.openxmlformats.org/officeDocument/2006/relationships/image" Target="media/image34.png"/><Relationship Id="rId45" Type="http://schemas.openxmlformats.org/officeDocument/2006/relationships/image" Target="media/image19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6.png"/><Relationship Id="rId48" Type="http://schemas.openxmlformats.org/officeDocument/2006/relationships/hyperlink" Target="https://www.greenqueen.com.hk/clean-food-group-yeast-oil-sustainable-fats-fermentation-facility/" TargetMode="External"/><Relationship Id="rId47" Type="http://schemas.openxmlformats.org/officeDocument/2006/relationships/image" Target="media/image29.png"/><Relationship Id="rId49" Type="http://schemas.openxmlformats.org/officeDocument/2006/relationships/image" Target="media/image25.png"/><Relationship Id="rId5" Type="http://schemas.openxmlformats.org/officeDocument/2006/relationships/styles" Target="styles.xml"/><Relationship Id="rId6" Type="http://schemas.openxmlformats.org/officeDocument/2006/relationships/image" Target="media/image18.png"/><Relationship Id="rId7" Type="http://schemas.openxmlformats.org/officeDocument/2006/relationships/image" Target="media/image16.png"/><Relationship Id="rId8" Type="http://schemas.openxmlformats.org/officeDocument/2006/relationships/image" Target="media/image32.png"/><Relationship Id="rId31" Type="http://schemas.openxmlformats.org/officeDocument/2006/relationships/image" Target="media/image8.png"/><Relationship Id="rId30" Type="http://schemas.openxmlformats.org/officeDocument/2006/relationships/hyperlink" Target="https://doi.org/10.1007/s10570-022-04434-8" TargetMode="External"/><Relationship Id="rId33" Type="http://schemas.openxmlformats.org/officeDocument/2006/relationships/image" Target="media/image11.png"/><Relationship Id="rId32" Type="http://schemas.openxmlformats.org/officeDocument/2006/relationships/hyperlink" Target="https://www.andritz.com/newsroom-en/panelboard/2024-03-22-lignatherm" TargetMode="External"/><Relationship Id="rId35" Type="http://schemas.openxmlformats.org/officeDocument/2006/relationships/image" Target="media/image9.png"/><Relationship Id="rId34" Type="http://schemas.openxmlformats.org/officeDocument/2006/relationships/hyperlink" Target="https://www.istockphoto.com/vector/bioreactor-black-line-icon-gm2188346914-606872988" TargetMode="External"/><Relationship Id="rId37" Type="http://schemas.openxmlformats.org/officeDocument/2006/relationships/image" Target="media/image13.png"/><Relationship Id="rId36" Type="http://schemas.openxmlformats.org/officeDocument/2006/relationships/hyperlink" Target="https://www.dreamstime.com/bioreactor-color-line-icon-vector-isolated-element-editable-stroke-image364894144" TargetMode="External"/><Relationship Id="rId39" Type="http://schemas.openxmlformats.org/officeDocument/2006/relationships/image" Target="media/image27.png"/><Relationship Id="rId38" Type="http://schemas.openxmlformats.org/officeDocument/2006/relationships/image" Target="media/image1.png"/><Relationship Id="rId62" Type="http://schemas.openxmlformats.org/officeDocument/2006/relationships/image" Target="media/image5.png"/><Relationship Id="rId61" Type="http://schemas.openxmlformats.org/officeDocument/2006/relationships/image" Target="media/image24.png"/><Relationship Id="rId20" Type="http://schemas.openxmlformats.org/officeDocument/2006/relationships/hyperlink" Target="https://unsplash.com/@collab_media?utm_source=unsplash&amp;utm_medium=referral&amp;utm_content=creditCopyText" TargetMode="External"/><Relationship Id="rId64" Type="http://schemas.openxmlformats.org/officeDocument/2006/relationships/image" Target="media/image22.png"/><Relationship Id="rId63" Type="http://schemas.openxmlformats.org/officeDocument/2006/relationships/image" Target="media/image20.png"/><Relationship Id="rId22" Type="http://schemas.openxmlformats.org/officeDocument/2006/relationships/hyperlink" Target="https://unsplash.com/photos/a-baseball-bat-laying-on-a-baseball-field-Qwem1LxlnBc?utm_source=unsplash&amp;utm_medium=referral&amp;utm_content=creditCopyText" TargetMode="External"/><Relationship Id="rId21" Type="http://schemas.openxmlformats.org/officeDocument/2006/relationships/hyperlink" Target="https://unsplash.com/@collab_media?utm_source=unsplash&amp;utm_medium=referral&amp;utm_content=creditCopyText" TargetMode="External"/><Relationship Id="rId24" Type="http://schemas.openxmlformats.org/officeDocument/2006/relationships/image" Target="media/image33.png"/><Relationship Id="rId23" Type="http://schemas.openxmlformats.org/officeDocument/2006/relationships/hyperlink" Target="https://unsplash.com/photos/a-baseball-bat-laying-on-a-baseball-field-Qwem1LxlnBc?utm_source=unsplash&amp;utm_medium=referral&amp;utm_content=creditCopyText" TargetMode="External"/><Relationship Id="rId60" Type="http://schemas.openxmlformats.org/officeDocument/2006/relationships/image" Target="media/image12.png"/><Relationship Id="rId26" Type="http://schemas.openxmlformats.org/officeDocument/2006/relationships/image" Target="media/image3.png"/><Relationship Id="rId25" Type="http://schemas.openxmlformats.org/officeDocument/2006/relationships/hyperlink" Target="https://www.sciencedirect.com/science/article/pii/S2589004222008823" TargetMode="External"/><Relationship Id="rId28" Type="http://schemas.openxmlformats.org/officeDocument/2006/relationships/hyperlink" Target="https://www.eco-gem.com/pellets-prills-crushed-differences-explained/" TargetMode="External"/><Relationship Id="rId27" Type="http://schemas.openxmlformats.org/officeDocument/2006/relationships/image" Target="media/image4.png"/><Relationship Id="rId29" Type="http://schemas.openxmlformats.org/officeDocument/2006/relationships/image" Target="media/image30.png"/><Relationship Id="rId51" Type="http://schemas.openxmlformats.org/officeDocument/2006/relationships/image" Target="media/image17.png"/><Relationship Id="rId50" Type="http://schemas.openxmlformats.org/officeDocument/2006/relationships/hyperlink" Target="https://www.bristol.ac.uk/news/2018/august/ziylo-deal.html" TargetMode="External"/><Relationship Id="rId53" Type="http://schemas.openxmlformats.org/officeDocument/2006/relationships/image" Target="media/image6.png"/><Relationship Id="rId52" Type="http://schemas.openxmlformats.org/officeDocument/2006/relationships/hyperlink" Target="https://www.esgtoday.com/oxccu-raises-28-million-to-turn-waste-carbon-into-low-cost-sustainable-aviation-fuel/" TargetMode="External"/><Relationship Id="rId11" Type="http://schemas.openxmlformats.org/officeDocument/2006/relationships/image" Target="media/image23.png"/><Relationship Id="rId55" Type="http://schemas.openxmlformats.org/officeDocument/2006/relationships/image" Target="media/image21.png"/><Relationship Id="rId10" Type="http://schemas.openxmlformats.org/officeDocument/2006/relationships/image" Target="media/image10.png"/><Relationship Id="rId54" Type="http://schemas.openxmlformats.org/officeDocument/2006/relationships/image" Target="media/image14.png"/><Relationship Id="rId13" Type="http://schemas.openxmlformats.org/officeDocument/2006/relationships/hyperlink" Target="https://unsplash.com/@robevel?utm_source=unsplash&amp;utm_medium=referral&amp;utm_content=creditCopyText" TargetMode="External"/><Relationship Id="rId57" Type="http://schemas.openxmlformats.org/officeDocument/2006/relationships/hyperlink" Target="https://formulatrix.com/pulse-tangential-flow-filtration/" TargetMode="External"/><Relationship Id="rId12" Type="http://schemas.openxmlformats.org/officeDocument/2006/relationships/hyperlink" Target="https://unsplash.com/@robevel?utm_source=unsplash&amp;utm_medium=referral&amp;utm_content=creditCopyText" TargetMode="External"/><Relationship Id="rId56" Type="http://schemas.openxmlformats.org/officeDocument/2006/relationships/image" Target="media/image31.png"/><Relationship Id="rId15" Type="http://schemas.openxmlformats.org/officeDocument/2006/relationships/hyperlink" Target="https://unsplash.com/photos/brown-dried-leaves-on-ground-O2Pn6LBp6Y0?utm_source=unsplash&amp;utm_medium=referral&amp;utm_content=creditCopyText" TargetMode="External"/><Relationship Id="rId59" Type="http://schemas.openxmlformats.org/officeDocument/2006/relationships/hyperlink" Target="http://www.crownironasia.com/Sections.asp?ID=47" TargetMode="External"/><Relationship Id="rId14" Type="http://schemas.openxmlformats.org/officeDocument/2006/relationships/hyperlink" Target="https://unsplash.com/photos/brown-dried-leaves-on-ground-O2Pn6LBp6Y0?utm_source=unsplash&amp;utm_medium=referral&amp;utm_content=creditCopyText" TargetMode="External"/><Relationship Id="rId58" Type="http://schemas.openxmlformats.org/officeDocument/2006/relationships/image" Target="media/image7.png"/><Relationship Id="rId17" Type="http://schemas.openxmlformats.org/officeDocument/2006/relationships/hyperlink" Target="https://unsplash.com/@jccards?utm_source=unsplash&amp;utm_medium=referral&amp;utm_content=creditCopyText" TargetMode="External"/><Relationship Id="rId16" Type="http://schemas.openxmlformats.org/officeDocument/2006/relationships/hyperlink" Target="https://unsplash.com/@jccards?utm_source=unsplash&amp;utm_medium=referral&amp;utm_content=creditCopyText" TargetMode="External"/><Relationship Id="rId19" Type="http://schemas.openxmlformats.org/officeDocument/2006/relationships/hyperlink" Target="https://unsplash.com/photos/a-pile-of-shredded-wood-shavings-sitting-on-top-of-a-table-234zLYq-ETA?utm_source=unsplash&amp;utm_medium=referral&amp;utm_content=creditCopyText" TargetMode="External"/><Relationship Id="rId18" Type="http://schemas.openxmlformats.org/officeDocument/2006/relationships/hyperlink" Target="https://unsplash.com/photos/a-pile-of-shredded-wood-shavings-sitting-on-top-of-a-table-234zLYq-ETA?utm_source=unsplash&amp;utm_medium=referral&amp;utm_content=creditCopyTex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